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B" w:rsidRPr="00612D1B" w:rsidRDefault="00612D1B" w:rsidP="00612D1B">
      <w:pPr>
        <w:jc w:val="both"/>
        <w:rPr>
          <w:rFonts w:ascii="Arial" w:hAnsi="Arial" w:cs="Arial"/>
          <w:b/>
          <w:bCs/>
          <w:color w:val="CC99FF"/>
          <w:sz w:val="20"/>
          <w:szCs w:val="20"/>
        </w:rPr>
      </w:pPr>
      <w:r w:rsidRPr="00612D1B">
        <w:rPr>
          <w:rFonts w:ascii="Arial" w:hAnsi="Arial" w:cs="Arial"/>
          <w:b/>
          <w:bCs/>
          <w:color w:val="CC99FF"/>
          <w:sz w:val="20"/>
          <w:szCs w:val="20"/>
        </w:rPr>
        <w:t>Diagnoza potrzeb i planowanie działań.</w:t>
      </w:r>
    </w:p>
    <w:p w:rsidR="00612D1B" w:rsidRPr="00612D1B" w:rsidRDefault="00612D1B" w:rsidP="00612D1B">
      <w:pPr>
        <w:pStyle w:val="Tekstpodstawowy2"/>
        <w:jc w:val="both"/>
        <w:rPr>
          <w:rFonts w:ascii="Arial" w:hAnsi="Arial" w:cs="Arial"/>
          <w:sz w:val="20"/>
          <w:szCs w:val="20"/>
        </w:rPr>
      </w:pPr>
    </w:p>
    <w:p w:rsidR="00612D1B" w:rsidRPr="00612D1B" w:rsidRDefault="00612D1B" w:rsidP="00612D1B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612D1B">
        <w:rPr>
          <w:rFonts w:ascii="Arial" w:hAnsi="Arial" w:cs="Arial"/>
          <w:sz w:val="20"/>
          <w:szCs w:val="20"/>
        </w:rPr>
        <w:t xml:space="preserve">Przystępując do założenia nowej świetlicy, bądź badania skuteczności już istniejącej, warto dokonać rzetelnej analizy potrzeb i w oparciu o nią zaplanować konkretne działania.  Pomocne może być tutaj podejście z obszaru zarządzania, które wskazuje, że celem diagnozy jest identyfikacja i ocena istniejącego stanu rzeczy, wykrycie wszelkich nieprawidłowości oraz zaprojektowanie i wdrożenie niezbędnych usprawnień. Diagnoza  jest bardzo istotnym działaniem zarówno na poziomie lokalnym (rozpoznanie rodzaju problemów, ich zasięgu oraz wpływu na funkcjonowanie dzieci), placówki (diagnoza potrzeb konkretnej grupy dzieci), a także na poziomie indywidualnym (potrzeb konkretnego dziecka). Minimalizuje ono ryzyko podjęcia niepotrzebnych i nietrafionych działań zwiększając tym samym szansę na udzielenie adekwatnej </w:t>
      </w:r>
      <w:proofErr w:type="spellStart"/>
      <w:r w:rsidRPr="00612D1B">
        <w:rPr>
          <w:rFonts w:ascii="Arial" w:hAnsi="Arial" w:cs="Arial"/>
          <w:sz w:val="20"/>
          <w:szCs w:val="20"/>
        </w:rPr>
        <w:t>pomocy</w:t>
      </w:r>
      <w:proofErr w:type="spellEnd"/>
      <w:r w:rsidRPr="00612D1B">
        <w:rPr>
          <w:rFonts w:ascii="Arial" w:hAnsi="Arial" w:cs="Arial"/>
          <w:sz w:val="20"/>
          <w:szCs w:val="20"/>
        </w:rPr>
        <w:t>.</w:t>
      </w:r>
    </w:p>
    <w:p w:rsidR="005A2249" w:rsidRPr="00612D1B" w:rsidRDefault="005A2249" w:rsidP="00612D1B">
      <w:pPr>
        <w:jc w:val="both"/>
        <w:rPr>
          <w:rFonts w:ascii="Arial" w:hAnsi="Arial" w:cs="Arial"/>
          <w:sz w:val="20"/>
          <w:szCs w:val="20"/>
        </w:rPr>
      </w:pPr>
    </w:p>
    <w:sectPr w:rsidR="005A2249" w:rsidRPr="00612D1B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D1B"/>
    <w:rsid w:val="005A2249"/>
    <w:rsid w:val="00612D1B"/>
    <w:rsid w:val="00D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1B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12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2D1B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2012-10-01T11:55:00Z</dcterms:created>
  <dcterms:modified xsi:type="dcterms:W3CDTF">2012-10-01T11:57:00Z</dcterms:modified>
</cp:coreProperties>
</file>