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5D" w:rsidRPr="00C40581" w:rsidRDefault="00443C5D" w:rsidP="00443C5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581">
        <w:rPr>
          <w:rFonts w:ascii="Arial" w:hAnsi="Arial" w:cs="Arial"/>
          <w:b/>
          <w:sz w:val="24"/>
          <w:szCs w:val="24"/>
        </w:rPr>
        <w:t>Kompetencje uniwersalne</w:t>
      </w:r>
    </w:p>
    <w:p w:rsidR="00443C5D" w:rsidRPr="00C40581" w:rsidRDefault="00443C5D" w:rsidP="00443C5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3C5D" w:rsidRPr="00C40581" w:rsidRDefault="00443C5D" w:rsidP="00443C5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Gdyby powyższe potrzeby ująć za pomocą wymaganych kompetencji, z pewnością należeć będą do nich między innymi: </w:t>
      </w:r>
    </w:p>
    <w:p w:rsidR="00443C5D" w:rsidRPr="00C40581" w:rsidRDefault="00443C5D" w:rsidP="00443C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b/>
          <w:bCs/>
          <w:sz w:val="24"/>
          <w:szCs w:val="24"/>
        </w:rPr>
        <w:t>umiejętność:</w:t>
      </w:r>
      <w:r w:rsidRPr="00C40581">
        <w:rPr>
          <w:rFonts w:ascii="Arial" w:hAnsi="Arial" w:cs="Arial"/>
          <w:sz w:val="24"/>
          <w:szCs w:val="24"/>
        </w:rPr>
        <w:t xml:space="preserve"> nawiązywania kontaktu z ludźmi, słuchania i współodczuwania, diagnozowania, planowania procesu pomagania i jego realizacji, dostosowania metod </w:t>
      </w:r>
      <w:proofErr w:type="spellStart"/>
      <w:r w:rsidRPr="00C40581">
        <w:rPr>
          <w:rFonts w:ascii="Arial" w:hAnsi="Arial" w:cs="Arial"/>
          <w:sz w:val="24"/>
          <w:szCs w:val="24"/>
        </w:rPr>
        <w:t>pracy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do specyficznych potrzeb dziecka/grupy/rodziny, inicjowania działań, stawiania granic, prowadzenia interwencji kryzysowej, pozyskiwania sojuszników, współpracy, analizy własnej </w:t>
      </w:r>
      <w:proofErr w:type="spellStart"/>
      <w:r w:rsidRPr="00C40581">
        <w:rPr>
          <w:rFonts w:ascii="Arial" w:hAnsi="Arial" w:cs="Arial"/>
          <w:sz w:val="24"/>
          <w:szCs w:val="24"/>
        </w:rPr>
        <w:t>pracy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i uczenia się na błędach, powiedzenia dziecku/ rodzicom/grupie/ współpracownikom „przepraszam”, kiedy się zawiniło</w:t>
      </w:r>
    </w:p>
    <w:p w:rsidR="00443C5D" w:rsidRPr="00C40581" w:rsidRDefault="00443C5D" w:rsidP="00443C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0581">
        <w:rPr>
          <w:rFonts w:ascii="Arial" w:hAnsi="Arial" w:cs="Arial"/>
          <w:b/>
          <w:bCs/>
          <w:sz w:val="24"/>
          <w:szCs w:val="24"/>
        </w:rPr>
        <w:t>wiedza na temat:</w:t>
      </w:r>
      <w:r w:rsidRPr="00C40581">
        <w:rPr>
          <w:rFonts w:ascii="Arial" w:hAnsi="Arial" w:cs="Arial"/>
          <w:sz w:val="24"/>
          <w:szCs w:val="24"/>
        </w:rPr>
        <w:t xml:space="preserve"> prawidłowości i potrzeb rozwojowych dziecka/grupy, wpływu środowiska na ich funkcjonowanie, mechanizmów obronnych, zachowań ryzykownych i zagrożeń dla prawidłowego rozwoju, funkcjonowania ludzi w sytuacjach kryzysowych, urazów psychicznych i zaburzonych zachowań, czynników chroniących, procesów i ról grupowych, systemu rodzinnego, tego, że zmiana jest procesem (nie następuje od razu i nagle)</w:t>
      </w:r>
    </w:p>
    <w:p w:rsidR="005A2249" w:rsidRDefault="00443C5D" w:rsidP="00443C5D">
      <w:r w:rsidRPr="00C40581">
        <w:rPr>
          <w:rFonts w:ascii="Arial" w:hAnsi="Arial" w:cs="Arial"/>
          <w:b/>
          <w:bCs/>
          <w:sz w:val="24"/>
          <w:szCs w:val="24"/>
        </w:rPr>
        <w:t>predyspozycje osobowościowe:</w:t>
      </w:r>
      <w:r w:rsidRPr="00C40581">
        <w:rPr>
          <w:rFonts w:ascii="Arial" w:hAnsi="Arial" w:cs="Arial"/>
          <w:sz w:val="24"/>
          <w:szCs w:val="24"/>
        </w:rPr>
        <w:t xml:space="preserve"> otwartość na ludzi, zaangażowanie, wrażliwość na „sygnały/’ wysyłane przez osoby, którym się pomaga, dojrzałość (pozwalająca na nawiązanie bliskiej relacji, ale nie uzależnienie), odpowiedzialność, kreatywność, pozytywne myślenie (rozumiane jako dodawanie innym siły i nadziei przez to, że nawet w najtrudniejszej sytuacji dostrzega jakieś dobro), gotowość do uczenia się, stabilność emocjonalna, świadomość siebie (swoich zasobów i ograniczeń), autentyczność, uczciwość, determinacja i wiara w dziecko/grupę/rodziny, rzetelność</w:t>
      </w:r>
    </w:p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241D"/>
    <w:multiLevelType w:val="hybridMultilevel"/>
    <w:tmpl w:val="5CFCAF2C"/>
    <w:lvl w:ilvl="0" w:tplc="477E06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C5D"/>
    <w:rsid w:val="00443C5D"/>
    <w:rsid w:val="005A2249"/>
    <w:rsid w:val="00D4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C5D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2012-10-10T10:54:00Z</dcterms:created>
  <dcterms:modified xsi:type="dcterms:W3CDTF">2012-10-10T10:54:00Z</dcterms:modified>
</cp:coreProperties>
</file>