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6F" w:rsidRPr="000052F4" w:rsidRDefault="0072786F" w:rsidP="0072786F">
      <w:pPr>
        <w:spacing w:before="100" w:beforeAutospacing="1"/>
        <w:jc w:val="center"/>
        <w:rPr>
          <w:rFonts w:asciiTheme="minorHAnsi" w:hAnsiTheme="minorHAnsi"/>
          <w:color w:val="222222"/>
          <w:lang w:eastAsia="pl-PL"/>
        </w:rPr>
      </w:pPr>
      <w:r w:rsidRPr="000052F4">
        <w:rPr>
          <w:rFonts w:asciiTheme="minorHAnsi" w:hAnsiTheme="minorHAnsi"/>
          <w:b/>
          <w:bCs/>
          <w:color w:val="222222"/>
          <w:lang w:eastAsia="pl-PL"/>
        </w:rPr>
        <w:t xml:space="preserve">Państwowa Agencja Rozwiązywania Problemów Alkoholowych </w:t>
      </w:r>
      <w:r w:rsidRPr="000052F4">
        <w:rPr>
          <w:rFonts w:asciiTheme="minorHAnsi" w:hAnsiTheme="minorHAnsi"/>
          <w:color w:val="222222"/>
          <w:lang w:eastAsia="pl-PL"/>
        </w:rPr>
        <w:t> zaprasza do wzięcia udziału w konferencji:</w:t>
      </w:r>
    </w:p>
    <w:p w:rsidR="0072786F" w:rsidRPr="000052F4" w:rsidRDefault="0072786F" w:rsidP="0072786F">
      <w:pPr>
        <w:spacing w:before="100" w:beforeAutospacing="1"/>
        <w:jc w:val="both"/>
        <w:rPr>
          <w:rFonts w:asciiTheme="minorHAnsi" w:hAnsiTheme="minorHAnsi"/>
          <w:bCs/>
          <w:color w:val="222222"/>
          <w:lang w:eastAsia="pl-PL"/>
        </w:rPr>
      </w:pPr>
      <w:r w:rsidRPr="000052F4">
        <w:rPr>
          <w:rFonts w:asciiTheme="minorHAnsi" w:hAnsiTheme="minorHAnsi"/>
          <w:color w:val="222222"/>
          <w:lang w:eastAsia="pl-PL"/>
        </w:rPr>
        <w:t> </w:t>
      </w:r>
      <w:r w:rsidRPr="000052F4">
        <w:rPr>
          <w:rFonts w:asciiTheme="minorHAnsi" w:hAnsiTheme="minorHAnsi"/>
          <w:b/>
          <w:bCs/>
          <w:color w:val="222222"/>
          <w:lang w:eastAsia="pl-PL"/>
        </w:rPr>
        <w:t>„Uzależnienia we współczesnym świecie – od teorii do praktyki”</w:t>
      </w:r>
      <w:r w:rsidRPr="000052F4">
        <w:rPr>
          <w:rFonts w:asciiTheme="minorHAnsi" w:hAnsiTheme="minorHAnsi"/>
          <w:color w:val="222222"/>
          <w:lang w:eastAsia="pl-PL"/>
        </w:rPr>
        <w:t xml:space="preserve"> która odbędzie się w dniach </w:t>
      </w:r>
      <w:r w:rsidRPr="000052F4">
        <w:rPr>
          <w:rFonts w:asciiTheme="minorHAnsi" w:hAnsiTheme="minorHAnsi"/>
          <w:bCs/>
          <w:color w:val="222222"/>
          <w:lang w:eastAsia="pl-PL"/>
        </w:rPr>
        <w:t xml:space="preserve">13-14 listopad 2015 r. w Warszawie w siedzibie </w:t>
      </w:r>
      <w:r w:rsidRPr="000052F4">
        <w:rPr>
          <w:rFonts w:asciiTheme="minorHAnsi" w:hAnsiTheme="minorHAnsi"/>
          <w:b/>
          <w:bCs/>
          <w:color w:val="222222"/>
          <w:lang w:eastAsia="pl-PL"/>
        </w:rPr>
        <w:t>Fundacji Rozwoju Profilaktyki, Edukacji i Terapii Problemów Alkoholowych ETOH</w:t>
      </w:r>
      <w:r w:rsidR="000052F4">
        <w:rPr>
          <w:rFonts w:asciiTheme="minorHAnsi" w:hAnsiTheme="minorHAnsi"/>
          <w:b/>
          <w:bCs/>
          <w:color w:val="222222"/>
          <w:lang w:eastAsia="pl-PL"/>
        </w:rPr>
        <w:t xml:space="preserve"> </w:t>
      </w:r>
      <w:r w:rsidRPr="000052F4">
        <w:rPr>
          <w:rFonts w:asciiTheme="minorHAnsi" w:hAnsiTheme="minorHAnsi"/>
          <w:bCs/>
          <w:color w:val="222222"/>
          <w:lang w:eastAsia="pl-PL"/>
        </w:rPr>
        <w:t>przy ulicy Mszczonowskiej 6</w:t>
      </w:r>
      <w:r w:rsidR="000052F4" w:rsidRPr="000052F4">
        <w:rPr>
          <w:rFonts w:asciiTheme="minorHAnsi" w:hAnsiTheme="minorHAnsi"/>
          <w:bCs/>
          <w:color w:val="222222"/>
          <w:lang w:eastAsia="pl-PL"/>
        </w:rPr>
        <w:t>.</w:t>
      </w:r>
    </w:p>
    <w:p w:rsidR="0072786F" w:rsidRPr="000052F4" w:rsidRDefault="0072786F" w:rsidP="000052F4">
      <w:pPr>
        <w:jc w:val="both"/>
        <w:rPr>
          <w:rFonts w:asciiTheme="minorHAnsi" w:hAnsiTheme="minorHAnsi"/>
        </w:rPr>
      </w:pPr>
      <w:r w:rsidRPr="000052F4">
        <w:rPr>
          <w:rFonts w:asciiTheme="minorHAnsi" w:hAnsiTheme="minorHAnsi"/>
        </w:rPr>
        <w:t>Celem konferencji jest doskonalenie technik pomagania w myśl najnowszych podejść i metod. Tematy poruszane podczas zajęć będą oscylować wokół problemów uzależnienia i współuzależnienia, związanego z nimi kryzysu emocjonalnego, a także motywowania do zmiany zachowań. Jak co roku konferencja stworzy szansę do wymiany doświadczeń i wiedzy z najlepszymi specjalistami w dziedzinie profesjonalnego pomagania. </w:t>
      </w:r>
    </w:p>
    <w:p w:rsidR="0072786F" w:rsidRPr="000052F4" w:rsidRDefault="0072786F" w:rsidP="000052F4">
      <w:pPr>
        <w:jc w:val="both"/>
        <w:rPr>
          <w:rFonts w:asciiTheme="minorHAnsi" w:hAnsiTheme="minorHAnsi"/>
        </w:rPr>
      </w:pPr>
      <w:r w:rsidRPr="000052F4">
        <w:rPr>
          <w:rFonts w:asciiTheme="minorHAnsi" w:hAnsiTheme="minorHAnsi"/>
        </w:rPr>
        <w:t>Zajęcia będą się odbywały w formie wykładów, seminariów i warsztatów. Konferencja skierowana jest do pracowników</w:t>
      </w:r>
      <w:r w:rsidRPr="000052F4">
        <w:rPr>
          <w:rFonts w:asciiTheme="minorHAnsi" w:hAnsiTheme="minorHAnsi"/>
          <w:b/>
          <w:bCs/>
        </w:rPr>
        <w:t> punktów informacyjno-konsultacyjnych</w:t>
      </w:r>
      <w:r w:rsidRPr="000052F4">
        <w:rPr>
          <w:rFonts w:asciiTheme="minorHAnsi" w:hAnsiTheme="minorHAnsi"/>
        </w:rPr>
        <w:t>,  </w:t>
      </w:r>
      <w:r w:rsidRPr="000052F4">
        <w:rPr>
          <w:rFonts w:asciiTheme="minorHAnsi" w:hAnsiTheme="minorHAnsi"/>
          <w:b/>
          <w:bCs/>
        </w:rPr>
        <w:t>konsultantów telefonów zaufania, jak również do osób zainteresowanych tematyką uzależnień, w tym </w:t>
      </w:r>
      <w:r w:rsidRPr="000052F4">
        <w:rPr>
          <w:rFonts w:asciiTheme="minorHAnsi" w:hAnsiTheme="minorHAnsi"/>
        </w:rPr>
        <w:t>psychologów, pedagogów, mediatoró</w:t>
      </w:r>
      <w:r w:rsidR="000052F4">
        <w:rPr>
          <w:rFonts w:asciiTheme="minorHAnsi" w:hAnsiTheme="minorHAnsi"/>
        </w:rPr>
        <w:t>w</w:t>
      </w:r>
      <w:r w:rsidRPr="000052F4">
        <w:rPr>
          <w:rFonts w:asciiTheme="minorHAnsi" w:hAnsiTheme="minorHAnsi"/>
        </w:rPr>
        <w:t>, kuratorów, specjalistów terapii uzależnień itd.</w:t>
      </w:r>
    </w:p>
    <w:p w:rsidR="0072786F" w:rsidRPr="000052F4" w:rsidRDefault="0072786F" w:rsidP="0072786F">
      <w:pPr>
        <w:rPr>
          <w:rFonts w:asciiTheme="minorHAnsi" w:hAnsiTheme="minorHAnsi"/>
          <w:color w:val="000000"/>
        </w:rPr>
      </w:pP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Tematy zajęć: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  <w:r w:rsidRPr="000052F4">
        <w:rPr>
          <w:rFonts w:asciiTheme="minorHAnsi" w:hAnsiTheme="minorHAnsi"/>
          <w:u w:val="single"/>
        </w:rPr>
        <w:t>) Wykłady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1.     </w:t>
      </w:r>
      <w:r w:rsidRPr="000052F4">
        <w:rPr>
          <w:rFonts w:asciiTheme="minorHAnsi" w:hAnsiTheme="minorHAnsi"/>
          <w:b/>
          <w:bCs/>
        </w:rPr>
        <w:t> „Poradnictwo psychologiczne jako pomoc osobom doświadczającym kryzysów rozwojowych"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2.</w:t>
      </w:r>
      <w:r w:rsidRPr="000052F4">
        <w:rPr>
          <w:rFonts w:asciiTheme="minorHAnsi" w:hAnsiTheme="minorHAnsi"/>
        </w:rPr>
        <w:t>      </w:t>
      </w:r>
      <w:r w:rsidRPr="000052F4">
        <w:rPr>
          <w:rFonts w:asciiTheme="minorHAnsi" w:hAnsiTheme="minorHAnsi"/>
          <w:b/>
          <w:bCs/>
        </w:rPr>
        <w:t>„Czy abstynencja od alkoholu to jedyny cel terapii?- czyli nowe trendy w leczeniu”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3.</w:t>
      </w:r>
      <w:r w:rsidRPr="000052F4">
        <w:rPr>
          <w:rFonts w:asciiTheme="minorHAnsi" w:hAnsiTheme="minorHAnsi"/>
        </w:rPr>
        <w:t>      </w:t>
      </w:r>
      <w:r w:rsidRPr="000052F4">
        <w:rPr>
          <w:rFonts w:asciiTheme="minorHAnsi" w:hAnsiTheme="minorHAnsi"/>
          <w:b/>
          <w:bCs/>
        </w:rPr>
        <w:t>„Dopalacze – wyzwanie dla systemu pomocy”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b) Warsztaty - zarys tematyczny: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1.</w:t>
      </w:r>
      <w:r w:rsidRPr="000052F4">
        <w:rPr>
          <w:rFonts w:asciiTheme="minorHAnsi" w:hAnsiTheme="minorHAnsi"/>
        </w:rPr>
        <w:t>    </w:t>
      </w:r>
      <w:r w:rsidRPr="000052F4">
        <w:rPr>
          <w:rFonts w:asciiTheme="minorHAnsi" w:hAnsiTheme="minorHAnsi"/>
          <w:b/>
          <w:bCs/>
        </w:rPr>
        <w:t>„Słyszeć, słuchać, rozumieć - specyfika kontaktu z osobą współuzależnioną”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W czasie warsztatu spróbujemy poprzez ćwiczenia praktyczne sprawdzić, na ile rozumiemy to, co mówi do nas drugi człowiek - jakie filtry poznawcze nakładamy na treści słyszane, czy częściej tylko słyszymy nie rozumiejąc; co pomaga nam patrzeć na świat oczami innych ludzi, a co trzyma nas we własnym widzeniu świata, uniemożliwiając rozumienie. Kolejnym krokiem będzie zbadanie, jakie osobiste przekonania, interpretacje słyszanych treści i zakorzenione w nas stereotypy utrudniają nam rozumienie kobiety, która jest w związku z osobą pijącą i prosi nas o pomoc. 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2.</w:t>
      </w:r>
      <w:r w:rsidRPr="000052F4">
        <w:rPr>
          <w:rFonts w:asciiTheme="minorHAnsi" w:hAnsiTheme="minorHAnsi"/>
        </w:rPr>
        <w:t>    </w:t>
      </w:r>
      <w:r w:rsidRPr="000052F4">
        <w:rPr>
          <w:rFonts w:asciiTheme="minorHAnsi" w:hAnsiTheme="minorHAnsi"/>
          <w:b/>
          <w:bCs/>
        </w:rPr>
        <w:t>„Komunikacja z człowiekiem w kryzysie emocjonalnym”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Celem szkolenia jest</w:t>
      </w:r>
      <w:r w:rsidRPr="000052F4">
        <w:rPr>
          <w:rFonts w:asciiTheme="minorHAnsi" w:hAnsiTheme="minorHAnsi"/>
          <w:b/>
          <w:bCs/>
        </w:rPr>
        <w:t> </w:t>
      </w:r>
      <w:r w:rsidRPr="000052F4">
        <w:rPr>
          <w:rFonts w:asciiTheme="minorHAnsi" w:hAnsiTheme="minorHAnsi"/>
        </w:rPr>
        <w:t> zwiększanie wiedzy i rozwijanie praktycznych umiejętności niezbędnych do udzielania pomocy psychologicznej osobom w kryzysie. Uczestnicy szkolenia poznają specyfikę reakcji emocjonalnej na kryzys oraz zasady kontaktu z klientem w zależności od rodzaju sytuacji kryzysowej i reakcji osoby na kryzys, a także zasady komunikacji na poszczególnych etapach interwencji. Podczas szkolenia omówiona zostanie również specyfika komunikacji z klientem w telefonie zaufania  – możliwości i ograniczenia tej formy pomocy psychologicznej.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3.</w:t>
      </w:r>
      <w:r w:rsidRPr="000052F4">
        <w:rPr>
          <w:rFonts w:asciiTheme="minorHAnsi" w:hAnsiTheme="minorHAnsi"/>
        </w:rPr>
        <w:t>    </w:t>
      </w:r>
      <w:r w:rsidRPr="000052F4">
        <w:rPr>
          <w:rFonts w:asciiTheme="minorHAnsi" w:hAnsiTheme="minorHAnsi"/>
          <w:b/>
          <w:bCs/>
        </w:rPr>
        <w:t>„Nawiązywanie kontaktu z osobami uzależnionymi oraz ich motywowanie”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Celem warsztatu jest doskonalenie sposobów kontaktowania się z uzależnioną osobą poszukującą pomocy oraz wzmacniania jej motywacji. Za punkt wyjścia posłużą nam cechy pomocnego kontaktu wyróżnione przez Carla Rogersa: empatia, akceptacja, autentyczność. Co oznaczają? Jak być bardziej empatycznym, akceptującym, autentycznym - zmiana podejścia, wzbogacenie technik. Wpływ języka na kontakt. Wsparcie i budzenie nadziei jako istotne elementy procesu motywowania. Konfrontacja: pomiędzy życzliwością dla pacjenta i nieustępliwością wobec choroby</w:t>
      </w:r>
      <w:r w:rsidRPr="000052F4">
        <w:rPr>
          <w:rFonts w:asciiTheme="minorHAnsi" w:hAnsiTheme="minorHAnsi"/>
          <w:b/>
          <w:bCs/>
        </w:rPr>
        <w:t>. 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4.</w:t>
      </w:r>
      <w:r w:rsidRPr="000052F4">
        <w:rPr>
          <w:rFonts w:asciiTheme="minorHAnsi" w:hAnsiTheme="minorHAnsi"/>
        </w:rPr>
        <w:t>    </w:t>
      </w:r>
      <w:r w:rsidRPr="000052F4">
        <w:rPr>
          <w:rFonts w:asciiTheme="minorHAnsi" w:hAnsiTheme="minorHAnsi"/>
          <w:b/>
          <w:bCs/>
        </w:rPr>
        <w:t>„Sztuka motywowania do zmiany w pracy TZ”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 xml:space="preserve">Celem tego warsztatu będzie kompleksowe przekazanie wiedzy z zakresu dialogu motywującego oraz praktyczne zastosowanie technik dialogu motywującego. Wykorzystanie wiedzy na temat procesu </w:t>
      </w:r>
      <w:r w:rsidRPr="000052F4">
        <w:rPr>
          <w:rFonts w:asciiTheme="minorHAnsi" w:hAnsiTheme="minorHAnsi"/>
        </w:rPr>
        <w:lastRenderedPageBreak/>
        <w:t>zmiany umożliwia lepsze rozumienie sytuacji psychologicznej osoby uzależnionej i podjęcie efektywnej współpracy.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5.</w:t>
      </w:r>
      <w:r w:rsidRPr="000052F4">
        <w:rPr>
          <w:rFonts w:asciiTheme="minorHAnsi" w:hAnsiTheme="minorHAnsi"/>
        </w:rPr>
        <w:t>    </w:t>
      </w:r>
      <w:r w:rsidRPr="000052F4">
        <w:rPr>
          <w:rFonts w:asciiTheme="minorHAnsi" w:hAnsiTheme="minorHAnsi"/>
          <w:b/>
          <w:bCs/>
        </w:rPr>
        <w:t>„Powiedział(a), że się zabije” – metody pracy i sposoby wsparcia osoby z zachowaniami samobójczymi.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Podstawowym celem warsztatów jest pogłębienie wiedzy o zachowaniach samobójczych u ludzi oraz zmniejszenie lęku przed rozmową o nich z klientami. Będziemy rozmawiać o czynnikach ryzyka i sygnałach ostrzegawczych, które mogą nam pozwolić dokonać oceny zagrożenia suicydalnego. Zastanowimy się, jak i kiedy sięgać po procedury interwencji kryzysowej i po narzędzia terapeutyczne w kontakcie z osobą zagrożoną. Przyjrzymy się również potrzebie dbałości o własny dobrostan psychiczny i powiązaniu między nim a efektywnością podejmowanych działań pomocowych.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> </w:t>
      </w: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  <w:b/>
          <w:bCs/>
        </w:rPr>
        <w:t>Uczestnicy będą mieli możliwość wybrania dwóch, 4-godzinnych warsztatów  spośród 5 proponowanych tematów.</w:t>
      </w:r>
    </w:p>
    <w:p w:rsidR="0072786F" w:rsidRDefault="0072786F" w:rsidP="0072786F">
      <w:pPr>
        <w:rPr>
          <w:rFonts w:asciiTheme="minorHAnsi" w:hAnsiTheme="minorHAnsi"/>
        </w:rPr>
      </w:pPr>
    </w:p>
    <w:p w:rsidR="000052F4" w:rsidRPr="000052F4" w:rsidRDefault="000052F4" w:rsidP="000052F4">
      <w:pPr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0052F4">
        <w:rPr>
          <w:rFonts w:asciiTheme="minorHAnsi" w:hAnsiTheme="minorHAnsi"/>
          <w:b/>
          <w:bCs/>
          <w:color w:val="000000"/>
          <w:u w:val="single"/>
        </w:rPr>
        <w:t>Konferencja została dofinansowana przez Państwową Agencję Rozwiązywania Problemów Alkoholowych oraz Urząd Miasta st. Warszawy.</w:t>
      </w:r>
    </w:p>
    <w:p w:rsidR="000052F4" w:rsidRPr="000052F4" w:rsidRDefault="000052F4" w:rsidP="0072786F">
      <w:pPr>
        <w:rPr>
          <w:rFonts w:asciiTheme="minorHAnsi" w:hAnsiTheme="minorHAnsi"/>
        </w:rPr>
      </w:pPr>
    </w:p>
    <w:p w:rsidR="0072786F" w:rsidRPr="000052F4" w:rsidRDefault="0072786F" w:rsidP="0072786F">
      <w:pPr>
        <w:rPr>
          <w:rFonts w:asciiTheme="minorHAnsi" w:hAnsiTheme="minorHAnsi"/>
        </w:rPr>
      </w:pPr>
      <w:r w:rsidRPr="000052F4">
        <w:rPr>
          <w:rFonts w:asciiTheme="minorHAnsi" w:hAnsiTheme="minorHAnsi"/>
        </w:rPr>
        <w:t xml:space="preserve">Więcej informacji na stronie Fundacji ETOH </w:t>
      </w:r>
      <w:hyperlink r:id="rId4" w:history="1">
        <w:r w:rsidRPr="000052F4">
          <w:rPr>
            <w:rStyle w:val="Hipercze"/>
            <w:rFonts w:asciiTheme="minorHAnsi" w:hAnsiTheme="minorHAnsi"/>
          </w:rPr>
          <w:t>www.etoh.edu.pl</w:t>
        </w:r>
      </w:hyperlink>
    </w:p>
    <w:p w:rsidR="0072786F" w:rsidRPr="000052F4" w:rsidRDefault="0072786F" w:rsidP="0072786F">
      <w:pPr>
        <w:spacing w:before="100" w:beforeAutospacing="1"/>
        <w:jc w:val="both"/>
        <w:rPr>
          <w:rFonts w:asciiTheme="minorHAnsi" w:hAnsiTheme="minorHAnsi"/>
          <w:color w:val="222222"/>
          <w:lang w:eastAsia="pl-PL"/>
        </w:rPr>
      </w:pPr>
    </w:p>
    <w:sectPr w:rsidR="0072786F" w:rsidRPr="000052F4" w:rsidSect="009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2786F"/>
    <w:rsid w:val="000052F4"/>
    <w:rsid w:val="00472A18"/>
    <w:rsid w:val="0072786F"/>
    <w:rsid w:val="00960A4F"/>
    <w:rsid w:val="00BC49B4"/>
    <w:rsid w:val="00E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86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786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786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o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Sędek</dc:creator>
  <cp:lastModifiedBy>Parpa ProBook</cp:lastModifiedBy>
  <cp:revision>2</cp:revision>
  <cp:lastPrinted>2015-10-26T14:42:00Z</cp:lastPrinted>
  <dcterms:created xsi:type="dcterms:W3CDTF">2015-10-27T22:33:00Z</dcterms:created>
  <dcterms:modified xsi:type="dcterms:W3CDTF">2015-10-27T22:33:00Z</dcterms:modified>
</cp:coreProperties>
</file>